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Erin Lynn Smith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3441 Oakland Ave.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Minneapolis, MN 55407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612.644.5846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esmithworkshop@gmail.com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www.erinlynnsmith.studio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sz w:val="18"/>
          <w:szCs w:val="18"/>
          <w:rtl w:val="0"/>
        </w:rPr>
        <w:tab/>
        <w:tab/>
        <w:tab/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2021 MFA, Ceramics</w:t>
      </w:r>
      <w:r w:rsidDel="00000000" w:rsidR="00000000" w:rsidRPr="00000000">
        <w:rPr>
          <w:rtl w:val="0"/>
        </w:rPr>
        <w:t xml:space="preserve">, NYS College of Ceramics at Alfred University, Alfred, NY</w:t>
      </w:r>
    </w:p>
    <w:p w:rsidR="00000000" w:rsidDel="00000000" w:rsidP="00000000" w:rsidRDefault="00000000" w:rsidRPr="00000000" w14:paraId="0000000B">
      <w:pPr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2004 Semester Product Design,</w:t>
      </w:r>
      <w:r w:rsidDel="00000000" w:rsidR="00000000" w:rsidRPr="00000000">
        <w:rPr>
          <w:rtl w:val="0"/>
        </w:rPr>
        <w:t xml:space="preserve"> Kunsthochschule Berlin­-Weissensee, Berlin, Germany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2003 BFA, Product Design, </w:t>
      </w:r>
      <w:r w:rsidDel="00000000" w:rsidR="00000000" w:rsidRPr="00000000">
        <w:rPr>
          <w:rtl w:val="0"/>
        </w:rPr>
        <w:t xml:space="preserve">Parsons School of Design, 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sz w:val="18"/>
          <w:szCs w:val="18"/>
          <w:rtl w:val="0"/>
        </w:rPr>
        <w:tab/>
        <w:tab/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2019-2021 NYS College of Ceramics at Alfred University</w:t>
      </w:r>
      <w:r w:rsidDel="00000000" w:rsidR="00000000" w:rsidRPr="00000000">
        <w:rPr>
          <w:rtl w:val="0"/>
        </w:rPr>
        <w:t xml:space="preserve">, Alfred, NY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Teaching Assistant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2014-2019  E.SMiTHworkshop, </w:t>
      </w:r>
      <w:r w:rsidDel="00000000" w:rsidR="00000000" w:rsidRPr="00000000">
        <w:rPr>
          <w:rtl w:val="0"/>
        </w:rPr>
        <w:t xml:space="preserve">Mpls, MN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wner of online store and wholesaler, focussing on ceramics and jewelry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2011-2015 ­ SHIP&amp;SHAPE, </w:t>
      </w:r>
      <w:r w:rsidDel="00000000" w:rsidR="00000000" w:rsidRPr="00000000">
        <w:rPr>
          <w:rtl w:val="0"/>
        </w:rPr>
        <w:t xml:space="preserve">Mpls, MN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Co-­owner, curator, and contributor to the online store. Organized events featuring local artists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2004­-2010 Sisbro Design, </w:t>
      </w:r>
      <w:r w:rsidDel="00000000" w:rsidR="00000000" w:rsidRPr="00000000">
        <w:rPr>
          <w:rtl w:val="0"/>
        </w:rPr>
        <w:t xml:space="preserve">Mpls, MN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Sister/brother collaborative interior and product design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2005­-2011 Target Corporation, </w:t>
      </w:r>
      <w:r w:rsidDel="00000000" w:rsidR="00000000" w:rsidRPr="00000000">
        <w:rPr>
          <w:rtl w:val="0"/>
        </w:rPr>
        <w:t xml:space="preserve">Mpls, MN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Decorative home, women’s accessories, and pet product design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2004 Martini Meyer: Büro für Gestaltung Intern, </w:t>
      </w:r>
      <w:r w:rsidDel="00000000" w:rsidR="00000000" w:rsidRPr="00000000">
        <w:rPr>
          <w:rtl w:val="0"/>
        </w:rPr>
        <w:t xml:space="preserve">Berlin, Germany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Research and design for the interior of various art exhibitions and events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2002 Global Partners Intern, </w:t>
      </w:r>
      <w:r w:rsidDel="00000000" w:rsidR="00000000" w:rsidRPr="00000000">
        <w:rPr>
          <w:rtl w:val="0"/>
        </w:rPr>
        <w:t xml:space="preserve">New York, NY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Product design of household decor and office supplies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AWARDS / ACKNOWLEDGEMENTS / </w:t>
      </w:r>
      <w:r w:rsidDel="00000000" w:rsidR="00000000" w:rsidRPr="00000000">
        <w:rPr>
          <w:rtl w:val="0"/>
        </w:rPr>
        <w:t xml:space="preserve">COMMISSIONS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2018 Next Step Fund</w:t>
      </w:r>
      <w:r w:rsidDel="00000000" w:rsidR="00000000" w:rsidRPr="00000000">
        <w:rPr>
          <w:rtl w:val="0"/>
        </w:rPr>
        <w:t xml:space="preserve">, Metro Regional Arts Council, McKnight Foundation Grant, Mpls, MN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2018 American Craft Council Show,</w:t>
      </w:r>
      <w:r w:rsidDel="00000000" w:rsidR="00000000" w:rsidRPr="00000000">
        <w:rPr>
          <w:rtl w:val="0"/>
        </w:rPr>
        <w:t xml:space="preserve"> juried show, San Francisco, CA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2017 American Craft Council Emerging Artist Award</w:t>
      </w:r>
      <w:r w:rsidDel="00000000" w:rsidR="00000000" w:rsidRPr="00000000">
        <w:rPr>
          <w:rtl w:val="0"/>
        </w:rPr>
        <w:t xml:space="preserve">, San Francisco, CA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2017 American Craft Council Show,</w:t>
      </w:r>
      <w:r w:rsidDel="00000000" w:rsidR="00000000" w:rsidRPr="00000000">
        <w:rPr>
          <w:rtl w:val="0"/>
        </w:rPr>
        <w:t xml:space="preserve"> juried show, San Francisco, CA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2012-2017 Jewelry Artist Mart, </w:t>
      </w:r>
      <w:r w:rsidDel="00000000" w:rsidR="00000000" w:rsidRPr="00000000">
        <w:rPr>
          <w:rtl w:val="0"/>
        </w:rPr>
        <w:t xml:space="preserve">Juried show, Walker Art Center, Mpls, MN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2010 Honeycomb Salon, </w:t>
      </w:r>
      <w:r w:rsidDel="00000000" w:rsidR="00000000" w:rsidRPr="00000000">
        <w:rPr>
          <w:rtl w:val="0"/>
        </w:rPr>
        <w:t xml:space="preserve">Interior Design (Sisbro) Mpls, MN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2009 Sleep on it: 24 Hours Recovery</w:t>
      </w:r>
      <w:r w:rsidDel="00000000" w:rsidR="00000000" w:rsidRPr="00000000">
        <w:rPr>
          <w:rtl w:val="0"/>
        </w:rPr>
        <w:t xml:space="preserve">, Walker Art Center, teen arts council event (Sisbro) Mpls, MN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2008 Walker on the Green</w:t>
      </w:r>
      <w:r w:rsidDel="00000000" w:rsidR="00000000" w:rsidRPr="00000000">
        <w:rPr>
          <w:rtl w:val="0"/>
        </w:rPr>
        <w:t xml:space="preserve">, Walker Art Center, mini-golf hole commission (Sisbro) Mpls, MN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2008 Juxtaposition Arts, </w:t>
      </w:r>
      <w:r w:rsidDel="00000000" w:rsidR="00000000" w:rsidRPr="00000000">
        <w:rPr>
          <w:rtl w:val="0"/>
        </w:rPr>
        <w:t xml:space="preserve">Jerome Foundation, gate commission (Sisbro) Mpls, MN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2008 Voltage Fashion Amplified, </w:t>
      </w:r>
      <w:r w:rsidDel="00000000" w:rsidR="00000000" w:rsidRPr="00000000">
        <w:rPr>
          <w:rtl w:val="0"/>
        </w:rPr>
        <w:t xml:space="preserve">juried fashion show designer, Mpls, MN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2007 Shortlist, </w:t>
      </w:r>
      <w:r w:rsidDel="00000000" w:rsidR="00000000" w:rsidRPr="00000000">
        <w:rPr>
          <w:i w:val="1"/>
          <w:rtl w:val="0"/>
        </w:rPr>
        <w:t xml:space="preserve">Ceramics for Breakfast, </w:t>
      </w:r>
      <w:r w:rsidDel="00000000" w:rsidR="00000000" w:rsidRPr="00000000">
        <w:rPr>
          <w:rtl w:val="0"/>
        </w:rPr>
        <w:t xml:space="preserve">designboom.com competition (Sisbo)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2005 Honorable Mention,</w:t>
      </w:r>
      <w:r w:rsidDel="00000000" w:rsidR="00000000" w:rsidRPr="00000000">
        <w:rPr>
          <w:i w:val="1"/>
          <w:rtl w:val="0"/>
        </w:rPr>
        <w:t xml:space="preserve"> Kitchen is the Heart of the Home, </w:t>
      </w:r>
      <w:r w:rsidDel="00000000" w:rsidR="00000000" w:rsidRPr="00000000">
        <w:rPr>
          <w:rtl w:val="0"/>
        </w:rPr>
        <w:t xml:space="preserve">designboom.com competition (Sisbro)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2003 Congress­ Bundestag Youth Exchange Fellowship, </w:t>
      </w:r>
      <w:r w:rsidDel="00000000" w:rsidR="00000000" w:rsidRPr="00000000">
        <w:rPr>
          <w:rtl w:val="0"/>
        </w:rPr>
        <w:t xml:space="preserve">Berlin, Germany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EXHIBITIONS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2022 Group Exhibition,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Earth Oracles, </w:t>
      </w:r>
      <w:r w:rsidDel="00000000" w:rsidR="00000000" w:rsidRPr="00000000">
        <w:rPr>
          <w:rtl w:val="0"/>
        </w:rPr>
        <w:t xml:space="preserve">Maytens, Toronto, ON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2022 Group Exhibition,</w:t>
      </w:r>
      <w:r w:rsidDel="00000000" w:rsidR="00000000" w:rsidRPr="00000000">
        <w:rPr>
          <w:i w:val="1"/>
          <w:rtl w:val="0"/>
        </w:rPr>
        <w:t xml:space="preserve"> Above Board,</w:t>
      </w:r>
      <w:r w:rsidDel="00000000" w:rsidR="00000000" w:rsidRPr="00000000">
        <w:rPr>
          <w:rtl w:val="0"/>
        </w:rPr>
        <w:t xml:space="preserve"> Virtual Exhibition,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www.aboveboardceramics.com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2022 Group Exhibition</w:t>
      </w:r>
      <w:r w:rsidDel="00000000" w:rsidR="00000000" w:rsidRPr="00000000">
        <w:rPr>
          <w:rtl w:val="0"/>
        </w:rPr>
        <w:t xml:space="preserve">, TBD, Hair &amp; Nails Gallery, Minneapolis, MN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2021 Group Exhibition,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Conflux: Alfred Ceramics MFA 2021</w:t>
      </w:r>
      <w:r w:rsidDel="00000000" w:rsidR="00000000" w:rsidRPr="00000000">
        <w:rPr>
          <w:rtl w:val="0"/>
        </w:rPr>
        <w:t xml:space="preserve">, Sculpture Space, New York, NY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2021 Group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The Human Scale</w:t>
      </w:r>
      <w:r w:rsidDel="00000000" w:rsidR="00000000" w:rsidRPr="00000000">
        <w:rPr>
          <w:rtl w:val="0"/>
        </w:rPr>
        <w:t xml:space="preserve">, Rochester Art Center, Rochester, MN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2021 Thesis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Iterative Iterative,</w:t>
      </w:r>
      <w:r w:rsidDel="00000000" w:rsidR="00000000" w:rsidRPr="00000000">
        <w:rPr>
          <w:rtl w:val="0"/>
        </w:rPr>
        <w:t xml:space="preserve"> Fosdick-Nelson Gallery, Alfred, NY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2021 Group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Juried Student Exhibition</w:t>
      </w:r>
      <w:r w:rsidDel="00000000" w:rsidR="00000000" w:rsidRPr="00000000">
        <w:rPr>
          <w:color w:val="222222"/>
          <w:highlight w:val="white"/>
          <w:rtl w:val="0"/>
        </w:rPr>
        <w:t xml:space="preserve">, NCECA, Cincinnati, OH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2021 Group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All Grad Show</w:t>
      </w:r>
      <w:r w:rsidDel="00000000" w:rsidR="00000000" w:rsidRPr="00000000">
        <w:rPr>
          <w:rtl w:val="0"/>
        </w:rPr>
        <w:t xml:space="preserve">, Turner Gallery, Alfred, NY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2020 Group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All Grad Show</w:t>
      </w:r>
      <w:r w:rsidDel="00000000" w:rsidR="00000000" w:rsidRPr="00000000">
        <w:rPr>
          <w:rtl w:val="0"/>
        </w:rPr>
        <w:t xml:space="preserve">, Turner Gallery, Alfred, NY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2020 Group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RIGHT NOW</w:t>
      </w:r>
      <w:r w:rsidDel="00000000" w:rsidR="00000000" w:rsidRPr="00000000">
        <w:rPr>
          <w:rtl w:val="0"/>
        </w:rPr>
        <w:t xml:space="preserve">, Hair &amp; Nails Gallery, Minneapolis, MN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2019 Two-Person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Tubes, </w:t>
      </w:r>
      <w:r w:rsidDel="00000000" w:rsidR="00000000" w:rsidRPr="00000000">
        <w:rPr>
          <w:rtl w:val="0"/>
        </w:rPr>
        <w:t xml:space="preserve">Ipso Gallery, Sioux Falls, SD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2019 Group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Women Who Teach</w:t>
      </w:r>
      <w:r w:rsidDel="00000000" w:rsidR="00000000" w:rsidRPr="00000000">
        <w:rPr>
          <w:rtl w:val="0"/>
        </w:rPr>
        <w:t xml:space="preserve">, St. Catherine University, NCECA, St. Paul, MN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2019 Two-Person Exhibition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Lost &amp; Found, </w:t>
      </w:r>
      <w:r w:rsidDel="00000000" w:rsidR="00000000" w:rsidRPr="00000000">
        <w:rPr>
          <w:rtl w:val="0"/>
        </w:rPr>
        <w:t xml:space="preserve">Hair &amp; Nails Gallery, Minneapolis, MN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2018 Group Exhibition,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Radical Objects Now</w:t>
      </w:r>
      <w:r w:rsidDel="00000000" w:rsidR="00000000" w:rsidRPr="00000000">
        <w:rPr>
          <w:rtl w:val="0"/>
        </w:rPr>
        <w:t xml:space="preserve">, Traveling exhibition, Houston, TX 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2018 Group Exhibition, </w:t>
      </w:r>
      <w:r w:rsidDel="00000000" w:rsidR="00000000" w:rsidRPr="00000000">
        <w:rPr>
          <w:i w:val="1"/>
          <w:rtl w:val="0"/>
        </w:rPr>
        <w:t xml:space="preserve">After Memphis: Crafted Postmodern,</w:t>
      </w:r>
      <w:r w:rsidDel="00000000" w:rsidR="00000000" w:rsidRPr="00000000">
        <w:rPr>
          <w:rtl w:val="0"/>
        </w:rPr>
        <w:t xml:space="preserve"> Center for Contemporary Craft, Houston, TX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2018 Group Exhibition, </w:t>
      </w:r>
      <w:r w:rsidDel="00000000" w:rsidR="00000000" w:rsidRPr="00000000">
        <w:rPr>
          <w:i w:val="1"/>
          <w:rtl w:val="0"/>
        </w:rPr>
        <w:t xml:space="preserve">About Face: Vases with Faces,</w:t>
      </w:r>
      <w:r w:rsidDel="00000000" w:rsidR="00000000" w:rsidRPr="00000000">
        <w:rPr>
          <w:rtl w:val="0"/>
        </w:rPr>
        <w:t xml:space="preserve"> Fredericks &amp; Mae, Brooklyn, NY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2018 Group Exhibition,</w:t>
      </w:r>
      <w:r w:rsidDel="00000000" w:rsidR="00000000" w:rsidRPr="00000000">
        <w:rPr>
          <w:i w:val="1"/>
          <w:rtl w:val="0"/>
        </w:rPr>
        <w:t xml:space="preserve"> Urns,</w:t>
      </w:r>
      <w:r w:rsidDel="00000000" w:rsidR="00000000" w:rsidRPr="00000000">
        <w:rPr>
          <w:rtl w:val="0"/>
        </w:rPr>
        <w:t xml:space="preserve"> Cooler Gallery, Brooklyn, NY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2018 Group Exhibition, </w:t>
      </w:r>
      <w:r w:rsidDel="00000000" w:rsidR="00000000" w:rsidRPr="00000000">
        <w:rPr>
          <w:i w:val="1"/>
          <w:rtl w:val="0"/>
        </w:rPr>
        <w:t xml:space="preserve">Concordia Ceramics Biennial,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Concordia University Gallery, </w:t>
      </w:r>
      <w:r w:rsidDel="00000000" w:rsidR="00000000" w:rsidRPr="00000000">
        <w:rPr>
          <w:rtl w:val="0"/>
        </w:rPr>
        <w:t xml:space="preserve">St. Paul, MN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2018 Group Exhibition, </w:t>
      </w:r>
      <w:r w:rsidDel="00000000" w:rsidR="00000000" w:rsidRPr="00000000">
        <w:rPr>
          <w:i w:val="1"/>
          <w:rtl w:val="0"/>
        </w:rPr>
        <w:t xml:space="preserve">Crash Currents,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Gilded Pear Gallery, Cedar Rapids, IA</w:t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2017 Group Exhibition, </w:t>
      </w:r>
      <w:r w:rsidDel="00000000" w:rsidR="00000000" w:rsidRPr="00000000">
        <w:rPr>
          <w:i w:val="1"/>
          <w:rtl w:val="0"/>
        </w:rPr>
        <w:t xml:space="preserve">BUSTED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Cooler Gallery, Brooklyn, NY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2017 Two-Person Exhibition, </w:t>
      </w:r>
      <w:r w:rsidDel="00000000" w:rsidR="00000000" w:rsidRPr="00000000">
        <w:rPr>
          <w:rtl w:val="0"/>
        </w:rPr>
        <w:t xml:space="preserve">American Craft Council, Minneapolis, MN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2017 Solo Exhibition, </w:t>
      </w:r>
      <w:r w:rsidDel="00000000" w:rsidR="00000000" w:rsidRPr="00000000">
        <w:rPr>
          <w:i w:val="1"/>
          <w:rtl w:val="0"/>
        </w:rPr>
        <w:t xml:space="preserve">LIVE NOODS,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Hair &amp; Nails Gallery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Minneapolis, MN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2016 Three-Person Exhibition,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Home Work,</w:t>
      </w:r>
      <w:r w:rsidDel="00000000" w:rsidR="00000000" w:rsidRPr="00000000">
        <w:rPr>
          <w:rtl w:val="0"/>
        </w:rPr>
        <w:t xml:space="preserve"> Forage Modern Workshop, Minneapolis, MN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2010 Collaborative Exhibition, </w:t>
      </w:r>
      <w:r w:rsidDel="00000000" w:rsidR="00000000" w:rsidRPr="00000000">
        <w:rPr>
          <w:i w:val="1"/>
          <w:rtl w:val="0"/>
        </w:rPr>
        <w:t xml:space="preserve">New Land of Milk and Honey,</w:t>
      </w:r>
      <w:r w:rsidDel="00000000" w:rsidR="00000000" w:rsidRPr="00000000">
        <w:rPr>
          <w:rtl w:val="0"/>
        </w:rPr>
        <w:t xml:space="preserve"> Soap Factory, Minneapolis, MN</w:t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2005 Cologne Furniture Fair, </w:t>
      </w:r>
      <w:r w:rsidDel="00000000" w:rsidR="00000000" w:rsidRPr="00000000">
        <w:rPr>
          <w:rtl w:val="0"/>
        </w:rPr>
        <w:t xml:space="preserve">Designboom Honorable Mention, Cologne, Germany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2003 International Contemporary Furniture Fair</w:t>
      </w:r>
      <w:r w:rsidDel="00000000" w:rsidR="00000000" w:rsidRPr="00000000">
        <w:rPr>
          <w:rtl w:val="0"/>
        </w:rPr>
        <w:t xml:space="preserve">, Parsons Thesis, New York, NY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2003 Group Exhibition, </w:t>
      </w:r>
      <w:r w:rsidDel="00000000" w:rsidR="00000000" w:rsidRPr="00000000">
        <w:rPr>
          <w:i w:val="1"/>
          <w:rtl w:val="0"/>
        </w:rPr>
        <w:t xml:space="preserve">Aura: Product Design and the Fashionable World, </w:t>
      </w:r>
      <w:r w:rsidDel="00000000" w:rsidR="00000000" w:rsidRPr="00000000">
        <w:rPr>
          <w:rtl w:val="0"/>
        </w:rPr>
        <w:t xml:space="preserve">Parsons Gallery, New York, NY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2001 Group Exhibition, </w:t>
      </w:r>
      <w:r w:rsidDel="00000000" w:rsidR="00000000" w:rsidRPr="00000000">
        <w:rPr>
          <w:i w:val="1"/>
          <w:rtl w:val="0"/>
        </w:rPr>
        <w:t xml:space="preserve">Sprout, </w:t>
      </w:r>
      <w:r w:rsidDel="00000000" w:rsidR="00000000" w:rsidRPr="00000000">
        <w:rPr>
          <w:rtl w:val="0"/>
        </w:rPr>
        <w:t xml:space="preserve">SoHo, New York, NY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RESIDENCIES</w:t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2022</w:t>
      </w:r>
      <w:r w:rsidDel="00000000" w:rsidR="00000000" w:rsidRPr="00000000">
        <w:rPr>
          <w:rtl w:val="0"/>
        </w:rPr>
        <w:t xml:space="preserve">: Arcosanti Workshop,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Yavapai County, 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2021</w:t>
      </w:r>
      <w:r w:rsidDel="00000000" w:rsidR="00000000" w:rsidRPr="00000000">
        <w:rPr>
          <w:rtl w:val="0"/>
        </w:rPr>
        <w:t xml:space="preserve">: Sculpture Space, Long Island City, NY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PRINT MEDIA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Rebecca Deczynski, “Shaping Community,” </w:t>
      </w:r>
      <w:r w:rsidDel="00000000" w:rsidR="00000000" w:rsidRPr="00000000">
        <w:rPr>
          <w:i w:val="1"/>
          <w:rtl w:val="0"/>
        </w:rPr>
        <w:t xml:space="preserve">Domino</w:t>
      </w:r>
      <w:r w:rsidDel="00000000" w:rsidR="00000000" w:rsidRPr="00000000">
        <w:rPr>
          <w:rtl w:val="0"/>
        </w:rPr>
        <w:t xml:space="preserve">, Spring 2019. 36.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Anna Kocharian, “Domino Guide to Outdoor Living,” </w:t>
      </w:r>
      <w:r w:rsidDel="00000000" w:rsidR="00000000" w:rsidRPr="00000000">
        <w:rPr>
          <w:i w:val="1"/>
          <w:rtl w:val="0"/>
        </w:rPr>
        <w:t xml:space="preserve">Domino</w:t>
      </w:r>
      <w:r w:rsidDel="00000000" w:rsidR="00000000" w:rsidRPr="00000000">
        <w:rPr>
          <w:rtl w:val="0"/>
        </w:rPr>
        <w:t xml:space="preserve">, Summer 2018. 75.</w:t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Laine Bergeson, “Beads with beauty baked in,”  </w:t>
      </w:r>
      <w:r w:rsidDel="00000000" w:rsidR="00000000" w:rsidRPr="00000000">
        <w:rPr>
          <w:i w:val="1"/>
          <w:rtl w:val="0"/>
        </w:rPr>
        <w:t xml:space="preserve">Star Tribune Magazine, </w:t>
      </w:r>
      <w:r w:rsidDel="00000000" w:rsidR="00000000" w:rsidRPr="00000000">
        <w:rPr>
          <w:rtl w:val="0"/>
        </w:rPr>
        <w:t xml:space="preserve">Spring 2018. 15.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Destanie Martin-Johnson, “Bent Into Shape,” </w:t>
      </w:r>
      <w:r w:rsidDel="00000000" w:rsidR="00000000" w:rsidRPr="00000000">
        <w:rPr>
          <w:i w:val="1"/>
          <w:rtl w:val="0"/>
        </w:rPr>
        <w:t xml:space="preserve">American Craft Council, </w:t>
      </w:r>
      <w:r w:rsidDel="00000000" w:rsidR="00000000" w:rsidRPr="00000000">
        <w:rPr>
          <w:rtl w:val="0"/>
        </w:rPr>
        <w:t xml:space="preserve">no.06, December/January 2018. 24.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“Shopkeepers’ Picks,”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Anthology</w:t>
      </w:r>
      <w:r w:rsidDel="00000000" w:rsidR="00000000" w:rsidRPr="00000000">
        <w:rPr>
          <w:rtl w:val="0"/>
        </w:rPr>
        <w:t xml:space="preserve">, no.10, Winter 2013. 8.</w:t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“Accessoires,” </w:t>
      </w:r>
      <w:r w:rsidDel="00000000" w:rsidR="00000000" w:rsidRPr="00000000">
        <w:rPr>
          <w:i w:val="1"/>
          <w:rtl w:val="0"/>
        </w:rPr>
        <w:t xml:space="preserve">Brigitte</w:t>
      </w:r>
      <w:r w:rsidDel="00000000" w:rsidR="00000000" w:rsidRPr="00000000">
        <w:rPr>
          <w:rtl w:val="0"/>
        </w:rPr>
        <w:t xml:space="preserve">, nr.2, December/January 2013. 54.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COLLECTIONS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The </w:t>
      </w:r>
      <w:r w:rsidDel="00000000" w:rsidR="00000000" w:rsidRPr="00000000">
        <w:rPr>
          <w:b w:val="1"/>
          <w:sz w:val="21"/>
          <w:szCs w:val="21"/>
          <w:rtl w:val="0"/>
        </w:rPr>
        <w:t xml:space="preserve">Alfred</w:t>
      </w:r>
      <w:r w:rsidDel="00000000" w:rsidR="00000000" w:rsidRPr="00000000">
        <w:rPr>
          <w:b w:val="1"/>
          <w:sz w:val="21"/>
          <w:szCs w:val="21"/>
          <w:rtl w:val="0"/>
        </w:rPr>
        <w:t xml:space="preserve"> Ceramic </w:t>
      </w:r>
      <w:r w:rsidDel="00000000" w:rsidR="00000000" w:rsidRPr="00000000">
        <w:rPr>
          <w:b w:val="1"/>
          <w:sz w:val="21"/>
          <w:szCs w:val="21"/>
          <w:rtl w:val="0"/>
        </w:rPr>
        <w:t xml:space="preserve">Art Museum</w:t>
      </w:r>
      <w:r w:rsidDel="00000000" w:rsidR="00000000" w:rsidRPr="00000000">
        <w:rPr>
          <w:b w:val="1"/>
          <w:sz w:val="21"/>
          <w:szCs w:val="21"/>
          <w:rtl w:val="0"/>
        </w:rPr>
        <w:t xml:space="preserve"> at </w:t>
      </w:r>
      <w:r w:rsidDel="00000000" w:rsidR="00000000" w:rsidRPr="00000000">
        <w:rPr>
          <w:b w:val="1"/>
          <w:sz w:val="21"/>
          <w:szCs w:val="21"/>
          <w:rtl w:val="0"/>
        </w:rPr>
        <w:t xml:space="preserve">Alfred</w:t>
      </w:r>
      <w:r w:rsidDel="00000000" w:rsidR="00000000" w:rsidRPr="00000000">
        <w:rPr>
          <w:b w:val="1"/>
          <w:sz w:val="21"/>
          <w:szCs w:val="21"/>
          <w:rtl w:val="0"/>
        </w:rPr>
        <w:t xml:space="preserve"> University</w:t>
      </w:r>
      <w:r w:rsidDel="00000000" w:rsidR="00000000" w:rsidRPr="00000000">
        <w:rPr>
          <w:sz w:val="21"/>
          <w:szCs w:val="21"/>
          <w:rtl w:val="0"/>
        </w:rPr>
        <w:t xml:space="preserve">, Alfred,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Private collections</w:t>
      </w:r>
      <w:r w:rsidDel="00000000" w:rsidR="00000000" w:rsidRPr="00000000">
        <w:rPr>
          <w:rtl w:val="0"/>
        </w:rPr>
        <w:t xml:space="preserve">, Minneapolis, MN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Private collection</w:t>
      </w:r>
      <w:r w:rsidDel="00000000" w:rsidR="00000000" w:rsidRPr="00000000">
        <w:rPr>
          <w:rtl w:val="0"/>
        </w:rPr>
        <w:t xml:space="preserve">, Sioux Falls, SD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Private collection</w:t>
      </w:r>
      <w:r w:rsidDel="00000000" w:rsidR="00000000" w:rsidRPr="00000000">
        <w:rPr>
          <w:rtl w:val="0"/>
        </w:rPr>
        <w:t xml:space="preserve">, New Orleans, LA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Marian Ilitch</w:t>
      </w:r>
      <w:r w:rsidDel="00000000" w:rsidR="00000000" w:rsidRPr="00000000">
        <w:rPr>
          <w:rtl w:val="0"/>
        </w:rPr>
        <w:t xml:space="preserve">, Detroit, MI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-630" w:right="-720" w:firstLine="0"/>
        <w:rPr/>
      </w:pPr>
      <w:r w:rsidDel="00000000" w:rsidR="00000000" w:rsidRPr="00000000">
        <w:rPr>
          <w:b w:val="1"/>
          <w:rtl w:val="0"/>
        </w:rPr>
        <w:t xml:space="preserve">John Thomson</w:t>
      </w:r>
      <w:r w:rsidDel="00000000" w:rsidR="00000000" w:rsidRPr="00000000">
        <w:rPr>
          <w:rtl w:val="0"/>
        </w:rPr>
        <w:t xml:space="preserve">, New York, NY/ Minneapolis, MN</w:t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ind w:left="-45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ind w:left="-450" w:right="-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450" w:right="-63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smithworkshop@gmail.com" TargetMode="External"/><Relationship Id="rId7" Type="http://schemas.openxmlformats.org/officeDocument/2006/relationships/hyperlink" Target="http://www.erinlynnsmith.studio" TargetMode="External"/><Relationship Id="rId8" Type="http://schemas.openxmlformats.org/officeDocument/2006/relationships/hyperlink" Target="http://www.aboveboardceramic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